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Honorarvertrag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873"/>
        </w:tabs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4860"/>
          <w:tab w:val="left" w:leader="none" w:pos="6840"/>
        </w:tabs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zwischen</w:t>
      </w:r>
    </w:p>
    <w:p w:rsidR="00000000" w:rsidDel="00000000" w:rsidP="00000000" w:rsidRDefault="00000000" w:rsidRPr="00000000" w14:paraId="00000005">
      <w:pPr>
        <w:spacing w:after="120" w:lineRule="auto"/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(Name, Adresse einfügen)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nachfolgend Auftraggeber/in</w:t>
      </w:r>
    </w:p>
    <w:p w:rsidR="00000000" w:rsidDel="00000000" w:rsidP="00000000" w:rsidRDefault="00000000" w:rsidRPr="00000000" w14:paraId="00000007">
      <w:pPr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und</w:t>
      </w:r>
    </w:p>
    <w:p w:rsidR="00000000" w:rsidDel="00000000" w:rsidP="00000000" w:rsidRDefault="00000000" w:rsidRPr="00000000" w14:paraId="00000008">
      <w:pPr>
        <w:spacing w:after="120" w:lineRule="auto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 (Name, Adresse einfügen)</w:t>
      </w:r>
    </w:p>
    <w:p w:rsidR="00000000" w:rsidDel="00000000" w:rsidP="00000000" w:rsidRDefault="00000000" w:rsidRPr="00000000" w14:paraId="00000009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nachfolgend Auftragnehmer/in</w:t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wird folgender Honorarvertrag geschlossen:</w:t>
      </w:r>
    </w:p>
    <w:p w:rsidR="00000000" w:rsidDel="00000000" w:rsidP="00000000" w:rsidRDefault="00000000" w:rsidRPr="00000000" w14:paraId="0000000B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  Gegenstand des Vertrages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 Auftragnehmer erbringt für den Auftraggeber die folgende Dienstleistung: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[Beschreibung der Dienstleistung]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1"/>
        <w:spacing w:after="120" w:before="240" w:lineRule="auto"/>
        <w:jc w:val="both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 Vergütung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 Auftraggeber zahlt dem Auftragnehmer ein Honorar in Höhe von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[Betrag]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für die vollständige Erbringung der Dienstleistung. Die Zahlung erfolgt innerhalb von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[Zeitraum]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nach Rechnungsstellung durch den Auftragnehmer.</w:t>
      </w:r>
    </w:p>
    <w:p w:rsidR="00000000" w:rsidDel="00000000" w:rsidP="00000000" w:rsidRDefault="00000000" w:rsidRPr="00000000" w14:paraId="0000000F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 Fälligkeit</w:t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Die Vergütung ist nach Erbringung der Dienstleistung und Ausstellung einer ordnungsgemäßen Rechnung durch den Auftragnehmer fällig.</w:t>
      </w:r>
    </w:p>
    <w:p w:rsidR="00000000" w:rsidDel="00000000" w:rsidP="00000000" w:rsidRDefault="00000000" w:rsidRPr="00000000" w14:paraId="00000011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  Haftung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Die Haftung des Auftragnehmers ist auf Vorsatz und grobe Fahrlässigkeit beschränkt.</w:t>
      </w:r>
    </w:p>
    <w:p w:rsidR="00000000" w:rsidDel="00000000" w:rsidP="00000000" w:rsidRDefault="00000000" w:rsidRPr="00000000" w14:paraId="00000013">
      <w:pPr>
        <w:keepNext w:val="1"/>
        <w:spacing w:after="120" w:before="240" w:lineRule="auto"/>
        <w:jc w:val="both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5. Vertragsdauer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 Vertrag tritt mit Unterzeichnung in Kraft und endet mit der vollständigen Erbringung der Dienstleistung und vollständigen Bezahlung des Honorars.</w:t>
      </w:r>
    </w:p>
    <w:p w:rsidR="00000000" w:rsidDel="00000000" w:rsidP="00000000" w:rsidRDefault="00000000" w:rsidRPr="00000000" w14:paraId="00000015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6. Sonstige Bestimmungen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Alle Änderungen und Ergänzungen dieses Vertrages bedürfen der Schriftform.</w:t>
      </w:r>
    </w:p>
    <w:p w:rsidR="00000000" w:rsidDel="00000000" w:rsidP="00000000" w:rsidRDefault="00000000" w:rsidRPr="00000000" w14:paraId="00000017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7.  Gerichtsstand</w:t>
      </w:r>
    </w:p>
    <w:p w:rsidR="00000000" w:rsidDel="00000000" w:rsidP="00000000" w:rsidRDefault="00000000" w:rsidRPr="00000000" w14:paraId="0000001A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Gerichtsstand ist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[Ort]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8. Schlussbestimmungen</w:t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Sollten einzelne Bestimmungen dieses Vertrages unwirksam oder undurchführbar sein oder nach Vertragsschluss unwirksam oder undurchführbar werden, bleibt davon die Wirksamkeit des Vertrages im Übrigen unberührt.</w:t>
      </w:r>
    </w:p>
    <w:p w:rsidR="00000000" w:rsidDel="00000000" w:rsidP="00000000" w:rsidRDefault="00000000" w:rsidRPr="00000000" w14:paraId="0000001D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Auftraggeber/in</w:t>
      </w:r>
    </w:p>
    <w:p w:rsidR="00000000" w:rsidDel="00000000" w:rsidP="00000000" w:rsidRDefault="00000000" w:rsidRPr="00000000" w14:paraId="00000021">
      <w:pPr>
        <w:tabs>
          <w:tab w:val="left" w:leader="none" w:pos="4395"/>
          <w:tab w:val="left" w:leader="none" w:pos="4860"/>
          <w:tab w:val="left" w:leader="none" w:pos="5940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23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Auftragnehmer/in</w:t>
      </w:r>
    </w:p>
    <w:p w:rsidR="00000000" w:rsidDel="00000000" w:rsidP="00000000" w:rsidRDefault="00000000" w:rsidRPr="00000000" w14:paraId="00000026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28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Rule="auto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701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37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38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39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3B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3C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3D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Honorarvertrag</w:t>
    </w:r>
  </w:p>
  <w:p w:rsidR="00000000" w:rsidDel="00000000" w:rsidP="00000000" w:rsidRDefault="00000000" w:rsidRPr="00000000" w14:paraId="0000002F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Honorarvertrag</w:t>
    </w:r>
  </w:p>
  <w:p w:rsidR="00000000" w:rsidDel="00000000" w:rsidP="00000000" w:rsidRDefault="00000000" w:rsidRPr="00000000" w14:paraId="00000032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 w:val="1"/>
    <w:rsid w:val="003F483A"/>
    <w:pPr>
      <w:keepNext w:val="1"/>
      <w:outlineLvl w:val="0"/>
    </w:pPr>
    <w:rPr>
      <w:rFonts w:ascii="Univers" w:hAnsi="Univers"/>
      <w:b w:val="1"/>
      <w:bCs w:val="1"/>
      <w:sz w:val="3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rsid w:val="002C55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55C7"/>
  </w:style>
  <w:style w:type="paragraph" w:styleId="Fuzeile">
    <w:name w:val="footer"/>
    <w:basedOn w:val="Standard"/>
    <w:rsid w:val="00163C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B00C3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link w:val="Sprechblasentext"/>
    <w:rsid w:val="00CB00C3"/>
    <w:rPr>
      <w:rFonts w:ascii="Tahoma" w:cs="Tahoma" w:hAnsi="Tahoma"/>
      <w:sz w:val="16"/>
      <w:szCs w:val="16"/>
      <w:lang w:eastAsia="en-US" w:val="en-GB"/>
    </w:rPr>
  </w:style>
  <w:style w:type="character" w:styleId="berschrift1Zchn" w:customStyle="1">
    <w:name w:val="Überschrift 1 Zchn"/>
    <w:link w:val="berschrift1"/>
    <w:rsid w:val="003F483A"/>
    <w:rPr>
      <w:rFonts w:ascii="Univers" w:hAnsi="Univers"/>
      <w:b w:val="1"/>
      <w:bCs w:val="1"/>
      <w:sz w:val="36"/>
      <w:szCs w:val="24"/>
      <w:lang w:eastAsia="en-US" w:val="de-CH"/>
    </w:rPr>
  </w:style>
  <w:style w:type="character" w:styleId="Hyperlink">
    <w:name w:val="Hyperlink"/>
    <w:uiPriority w:val="99"/>
    <w:unhideWhenUsed w:val="1"/>
    <w:rsid w:val="004E18B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750C3"/>
    <w:pPr>
      <w:ind w:left="720"/>
      <w:contextualSpacing w:val="1"/>
    </w:pPr>
    <w:rPr>
      <w:rFonts w:ascii="Arial" w:hAnsi="Arial"/>
      <w:sz w:val="22"/>
      <w:szCs w:val="20"/>
      <w:lang w:eastAsia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AzKoBXNvEpk5K5xrIEmTCkAmxQ==">CgMxLjA4AHIhMXlSa3NKb3Y2eGpCajAza05fR2Q5ZERnNndrYVN5UTV3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2021-11-29T14:29:00Z</dcterms:created>
  <dc:creator>Althaus, Michael (P CR - CAP Rechtsschutz)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</Properties>
</file>