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Z</w:t>
      </w: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eitarbeitsvertrag</w:t>
      </w:r>
    </w:p>
    <w:p w:rsidR="00000000" w:rsidDel="00000000" w:rsidP="00000000" w:rsidRDefault="00000000" w:rsidRPr="00000000" w14:paraId="00000002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Arbeitnehmerüberlassungsunternehmen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Arbeitgeber/in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Leiharbeitnehmer einfügen)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nachfolgend Leiharbeitnehmer/in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Zeitarbeitsvertrag geschlossen: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Beginn und Dauer des Arbeitsverhältnisses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1.1 Das Arbeitsverhältnis beginnt am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[Startdatum]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und wird auf unbestimmte Zeit geschlossen.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1.2 Das Arbeitsverhältnis endet automatisch, wenn der Leiharbeitnehmer durch das Arbeitnehmerüberlassungsunternehmen einem anderen Kunden zur Verfügung gestellt wird oder aus anderen Gründen aus der Zeitarbeit ausscheidet.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Einsatzbetrieb und Tätigkeit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2.1 Der Leiharbeitnehmer wird im Einsatzbetrieb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[Name und Anschrift des Einsatzbetriebs]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eingesetzt.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2.2 Die genaue Tätigkeit, Arbeitszeit und Vergütung werden zwischen dem Arbeitgeber und dem Leiharbeitnehmer in Absprache festgelegt.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Arbeitszeit und Vergütung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3.1 Die wöchentliche Arbeitszeit beträgt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[Anzahl der Stunden]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Stunden.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3.2 Der Leiharbeitnehmer erhält eine Vergütung in Höhe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Euro pro Stunde.</w:t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3.3 Die Vergütung wird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[monatlich/wöchentlich]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ausgezahlt.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Urlaub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Leiharbeitnehmer hat Anspruch auf den gesetzlichen Mindesturlaub gemäß dem Bundesurlaubsgesetz. Die genaue Regelung des Urlaubs erfolgt in Absprache mit dem Arbeitgeber.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both"/>
        <w:rPr>
          <w:rFonts w:ascii="Open Sans" w:cs="Open Sans" w:eastAsia="Open Sans" w:hAnsi="Open Sans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Kündigung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5.1 Das Arbeitsverhältnis kann von beiden Parteien mit einer Frist von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[Frist]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zum Monatsende gekündigt werden.</w:t>
      </w:r>
    </w:p>
    <w:p w:rsidR="00000000" w:rsidDel="00000000" w:rsidP="00000000" w:rsidRDefault="00000000" w:rsidRPr="00000000" w14:paraId="00000018">
      <w:pPr>
        <w:spacing w:after="120" w:lineRule="auto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5.2 Das Recht zur außerordentlichen Kündigung aus wichtigem Grund bleibt unberührt.</w:t>
      </w:r>
    </w:p>
    <w:p w:rsidR="00000000" w:rsidDel="00000000" w:rsidP="00000000" w:rsidRDefault="00000000" w:rsidRPr="00000000" w14:paraId="00000019">
      <w:pPr>
        <w:spacing w:after="120" w:lineRule="auto"/>
        <w:ind w:left="0" w:firstLine="0"/>
        <w:rPr>
          <w:rFonts w:ascii="Open Sans" w:cs="Open Sans" w:eastAsia="Open Sans" w:hAnsi="Open Sans"/>
          <w:u w:val="none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6. Sozialversicherung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Leiharbeitnehmer ist in die Sozialversicherung einzubeziehen und der Arbeitgeber führt die entsprechenden Beiträge ab.</w:t>
      </w:r>
    </w:p>
    <w:p w:rsidR="00000000" w:rsidDel="00000000" w:rsidP="00000000" w:rsidRDefault="00000000" w:rsidRPr="00000000" w14:paraId="0000001B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7. Verschwiegenheitspflicht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Leiharbeitnehmer verpflichtet sich zur Wahrung der Verschwiegenheit über alle betrieblichen Angelegenheiten, insbesondere Geschäfts- und Betriebsgeheimnisse.</w:t>
      </w:r>
    </w:p>
    <w:p w:rsidR="00000000" w:rsidDel="00000000" w:rsidP="00000000" w:rsidRDefault="00000000" w:rsidRPr="00000000" w14:paraId="0000001D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8. Sonstige Bestimmungen</w:t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[Hier können weitere Bestimmungen wie z.B. Regelungen zur Überstundenvergütung, zum Umgang mit Arbeitsmitteln oder zur Geheimhaltung aufgenommen werden.]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9. Schlussbestimmungen</w:t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9.1 Änderungen oder Ergänzungen des Arbeitsvertrags bedürfen der Schriftform.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9.2 Sollten einzelne Bestimmungen dieses Vertrags unwirksam sein oder werden, berührt dies nicht die Wirksamkeit der übrigen Bestimmungen.</w:t>
      </w:r>
    </w:p>
    <w:p w:rsidR="00000000" w:rsidDel="00000000" w:rsidP="00000000" w:rsidRDefault="00000000" w:rsidRPr="00000000" w14:paraId="00000022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9.3 Es gilt das Recht der Bundesrepublik Deutschland.</w:t>
      </w:r>
    </w:p>
    <w:p w:rsidR="00000000" w:rsidDel="00000000" w:rsidP="00000000" w:rsidRDefault="00000000" w:rsidRPr="00000000" w14:paraId="00000023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Arbeitgeber/in</w:t>
      </w:r>
    </w:p>
    <w:p w:rsidR="00000000" w:rsidDel="00000000" w:rsidP="00000000" w:rsidRDefault="00000000" w:rsidRPr="00000000" w14:paraId="00000026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9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Arbeitnehmer/in</w:t>
      </w:r>
    </w:p>
    <w:p w:rsidR="00000000" w:rsidDel="00000000" w:rsidP="00000000" w:rsidRDefault="00000000" w:rsidRPr="00000000" w14:paraId="0000002B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4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5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6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A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Zeitarbeitsvertrag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Zeitarbeitsvertrag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LcV7lnSm/7Fijr4x2OwW28gYZQ==">CgMxLjA4AHIhMWc1RzhnakZTd0x0cFFzUzd3dmZsZXpLbnlnd3dfU0Qy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